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B0C6AC" w14:textId="77777777" w:rsidR="007901DD" w:rsidRPr="00573563" w:rsidRDefault="007901DD" w:rsidP="007901DD">
      <w:pPr>
        <w:spacing w:after="0" w:line="480" w:lineRule="auto"/>
        <w:rPr>
          <w:rFonts w:ascii="Times New Roman" w:eastAsia="Times New Roman" w:hAnsi="Times New Roman" w:cs="Times New Roman"/>
          <w:b/>
          <w:sz w:val="20"/>
          <w:szCs w:val="20"/>
        </w:rPr>
      </w:pPr>
      <w:r w:rsidRPr="00573563">
        <w:rPr>
          <w:rFonts w:ascii="Times New Roman" w:eastAsia="Times New Roman" w:hAnsi="Times New Roman" w:cs="Times New Roman"/>
          <w:b/>
          <w:sz w:val="20"/>
          <w:szCs w:val="20"/>
        </w:rPr>
        <w:t>Table 1</w:t>
      </w:r>
    </w:p>
    <w:p w14:paraId="45C27945" w14:textId="77777777" w:rsidR="007901DD" w:rsidRPr="00573563" w:rsidRDefault="007901DD" w:rsidP="007901DD">
      <w:pPr>
        <w:spacing w:after="0" w:line="480" w:lineRule="auto"/>
        <w:rPr>
          <w:rFonts w:ascii="Arial" w:eastAsia="Arial" w:hAnsi="Arial" w:cs="Arial"/>
          <w:i/>
          <w:sz w:val="20"/>
          <w:szCs w:val="20"/>
        </w:rPr>
      </w:pPr>
      <w:r w:rsidRPr="00573563">
        <w:rPr>
          <w:rFonts w:ascii="Times New Roman" w:eastAsia="Times New Roman" w:hAnsi="Times New Roman" w:cs="Times New Roman"/>
          <w:i/>
          <w:sz w:val="20"/>
          <w:szCs w:val="20"/>
        </w:rPr>
        <w:t>Teaching Strategies by Curricular Area and Counseling Competency</w:t>
      </w:r>
    </w:p>
    <w:tbl>
      <w:tblPr>
        <w:tblW w:w="1293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950"/>
        <w:gridCol w:w="3795"/>
        <w:gridCol w:w="3720"/>
        <w:gridCol w:w="3465"/>
      </w:tblGrid>
      <w:tr w:rsidR="007901DD" w:rsidRPr="00D51CC0" w14:paraId="2A295224" w14:textId="77777777" w:rsidTr="00AE644F">
        <w:trPr>
          <w:trHeight w:val="465"/>
        </w:trPr>
        <w:tc>
          <w:tcPr>
            <w:tcW w:w="19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0B31C2A" w14:textId="77777777" w:rsidR="007901DD" w:rsidRPr="00573563" w:rsidRDefault="007901DD" w:rsidP="00AE644F">
            <w:pPr>
              <w:spacing w:after="0" w:line="276" w:lineRule="auto"/>
              <w:jc w:val="center"/>
              <w:rPr>
                <w:rFonts w:ascii="Times New Roman" w:eastAsia="Times New Roman" w:hAnsi="Times New Roman" w:cs="Times New Roman"/>
                <w:b/>
                <w:sz w:val="20"/>
                <w:szCs w:val="20"/>
              </w:rPr>
            </w:pPr>
            <w:r w:rsidRPr="00573563">
              <w:rPr>
                <w:rFonts w:ascii="Times New Roman" w:eastAsia="Times New Roman" w:hAnsi="Times New Roman" w:cs="Times New Roman"/>
                <w:b/>
                <w:sz w:val="20"/>
                <w:szCs w:val="20"/>
              </w:rPr>
              <w:t>Curricular Area</w:t>
            </w:r>
          </w:p>
        </w:tc>
        <w:tc>
          <w:tcPr>
            <w:tcW w:w="3795"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024C57C5" w14:textId="77777777" w:rsidR="007901DD" w:rsidRPr="00573563" w:rsidRDefault="007901DD" w:rsidP="00AE644F">
            <w:pPr>
              <w:spacing w:after="0" w:line="276" w:lineRule="auto"/>
              <w:jc w:val="center"/>
              <w:rPr>
                <w:rFonts w:ascii="Times New Roman" w:eastAsia="Times New Roman" w:hAnsi="Times New Roman" w:cs="Times New Roman"/>
                <w:b/>
                <w:sz w:val="20"/>
                <w:szCs w:val="20"/>
              </w:rPr>
            </w:pPr>
            <w:r w:rsidRPr="00573563">
              <w:rPr>
                <w:rFonts w:ascii="Times New Roman" w:eastAsia="Times New Roman" w:hAnsi="Times New Roman" w:cs="Times New Roman"/>
                <w:b/>
                <w:sz w:val="20"/>
                <w:szCs w:val="20"/>
              </w:rPr>
              <w:t>Awareness</w:t>
            </w:r>
          </w:p>
        </w:tc>
        <w:tc>
          <w:tcPr>
            <w:tcW w:w="3720"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45CFD23E" w14:textId="77777777" w:rsidR="007901DD" w:rsidRPr="00573563" w:rsidRDefault="007901DD" w:rsidP="00AE644F">
            <w:pPr>
              <w:spacing w:after="0" w:line="276" w:lineRule="auto"/>
              <w:jc w:val="center"/>
              <w:rPr>
                <w:rFonts w:ascii="Times New Roman" w:eastAsia="Times New Roman" w:hAnsi="Times New Roman" w:cs="Times New Roman"/>
                <w:b/>
                <w:sz w:val="20"/>
                <w:szCs w:val="20"/>
              </w:rPr>
            </w:pPr>
            <w:r w:rsidRPr="00573563">
              <w:rPr>
                <w:rFonts w:ascii="Times New Roman" w:eastAsia="Times New Roman" w:hAnsi="Times New Roman" w:cs="Times New Roman"/>
                <w:b/>
                <w:sz w:val="20"/>
                <w:szCs w:val="20"/>
              </w:rPr>
              <w:t>Knowledge</w:t>
            </w:r>
          </w:p>
        </w:tc>
        <w:tc>
          <w:tcPr>
            <w:tcW w:w="3465"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50C17EC6" w14:textId="77777777" w:rsidR="007901DD" w:rsidRPr="00573563" w:rsidRDefault="007901DD" w:rsidP="00AE644F">
            <w:pPr>
              <w:spacing w:after="0" w:line="276" w:lineRule="auto"/>
              <w:jc w:val="center"/>
              <w:rPr>
                <w:rFonts w:ascii="Times New Roman" w:eastAsia="Times New Roman" w:hAnsi="Times New Roman" w:cs="Times New Roman"/>
                <w:b/>
                <w:sz w:val="20"/>
                <w:szCs w:val="20"/>
              </w:rPr>
            </w:pPr>
            <w:r w:rsidRPr="00573563">
              <w:rPr>
                <w:rFonts w:ascii="Times New Roman" w:eastAsia="Times New Roman" w:hAnsi="Times New Roman" w:cs="Times New Roman"/>
                <w:b/>
                <w:sz w:val="20"/>
                <w:szCs w:val="20"/>
              </w:rPr>
              <w:t>Skills</w:t>
            </w:r>
          </w:p>
        </w:tc>
      </w:tr>
      <w:tr w:rsidR="007901DD" w:rsidRPr="00D51CC0" w14:paraId="4818DD4D" w14:textId="77777777" w:rsidTr="00AE644F">
        <w:trPr>
          <w:trHeight w:val="2235"/>
        </w:trPr>
        <w:tc>
          <w:tcPr>
            <w:tcW w:w="1950"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0E40EB40" w14:textId="77777777" w:rsidR="007901DD" w:rsidRPr="00573563" w:rsidRDefault="007901DD" w:rsidP="00AE644F">
            <w:pPr>
              <w:spacing w:after="0" w:line="276" w:lineRule="auto"/>
              <w:jc w:val="center"/>
              <w:rPr>
                <w:rFonts w:ascii="Times New Roman" w:eastAsia="Times New Roman" w:hAnsi="Times New Roman" w:cs="Times New Roman"/>
                <w:b/>
                <w:color w:val="0A0A0A"/>
                <w:sz w:val="20"/>
                <w:szCs w:val="20"/>
                <w:highlight w:val="white"/>
              </w:rPr>
            </w:pPr>
            <w:r w:rsidRPr="00573563">
              <w:rPr>
                <w:rFonts w:ascii="Times New Roman" w:eastAsia="Times New Roman" w:hAnsi="Times New Roman" w:cs="Times New Roman"/>
                <w:b/>
                <w:color w:val="0A0A0A"/>
                <w:sz w:val="20"/>
                <w:szCs w:val="20"/>
                <w:highlight w:val="white"/>
              </w:rPr>
              <w:t>Professional Counseling Orientation and Ethical Practice</w:t>
            </w:r>
          </w:p>
        </w:tc>
        <w:tc>
          <w:tcPr>
            <w:tcW w:w="3795" w:type="dxa"/>
            <w:tcBorders>
              <w:bottom w:val="single" w:sz="8" w:space="0" w:color="000000"/>
              <w:right w:val="single" w:sz="8" w:space="0" w:color="000000"/>
            </w:tcBorders>
            <w:tcMar>
              <w:top w:w="100" w:type="dxa"/>
              <w:left w:w="100" w:type="dxa"/>
              <w:bottom w:w="100" w:type="dxa"/>
              <w:right w:w="100" w:type="dxa"/>
            </w:tcMar>
          </w:tcPr>
          <w:p w14:paraId="6B8DA441" w14:textId="77777777" w:rsidR="007901DD" w:rsidRPr="00573563" w:rsidRDefault="007901DD" w:rsidP="00AE644F">
            <w:pPr>
              <w:spacing w:after="0" w:line="276" w:lineRule="auto"/>
              <w:rPr>
                <w:rFonts w:ascii="Times New Roman" w:eastAsia="Times New Roman" w:hAnsi="Times New Roman" w:cs="Times New Roman"/>
                <w:sz w:val="20"/>
                <w:szCs w:val="20"/>
              </w:rPr>
            </w:pPr>
            <w:r w:rsidRPr="00573563">
              <w:rPr>
                <w:rFonts w:ascii="Times New Roman" w:eastAsia="Times New Roman" w:hAnsi="Times New Roman" w:cs="Times New Roman"/>
                <w:sz w:val="20"/>
                <w:szCs w:val="20"/>
              </w:rPr>
              <w:t xml:space="preserve">Reflect upon professional counseling ethical standards as they relate to working with </w:t>
            </w:r>
            <w:proofErr w:type="gramStart"/>
            <w:r w:rsidRPr="00573563">
              <w:rPr>
                <w:rFonts w:ascii="Times New Roman" w:eastAsia="Times New Roman" w:hAnsi="Times New Roman" w:cs="Times New Roman"/>
                <w:sz w:val="20"/>
                <w:szCs w:val="20"/>
              </w:rPr>
              <w:t>culturally-diverse</w:t>
            </w:r>
            <w:proofErr w:type="gramEnd"/>
            <w:r w:rsidRPr="00573563">
              <w:rPr>
                <w:rFonts w:ascii="Times New Roman" w:eastAsia="Times New Roman" w:hAnsi="Times New Roman" w:cs="Times New Roman"/>
                <w:sz w:val="20"/>
                <w:szCs w:val="20"/>
              </w:rPr>
              <w:t xml:space="preserve"> clients and communities. How do they relate to your personal and professional ethics? Encourage students to select themselves or someone in their lives for an identity to draw from. </w:t>
            </w:r>
          </w:p>
        </w:tc>
        <w:tc>
          <w:tcPr>
            <w:tcW w:w="3720" w:type="dxa"/>
            <w:tcBorders>
              <w:bottom w:val="single" w:sz="8" w:space="0" w:color="000000"/>
              <w:right w:val="single" w:sz="8" w:space="0" w:color="000000"/>
            </w:tcBorders>
            <w:tcMar>
              <w:top w:w="100" w:type="dxa"/>
              <w:left w:w="100" w:type="dxa"/>
              <w:bottom w:w="100" w:type="dxa"/>
              <w:right w:w="100" w:type="dxa"/>
            </w:tcMar>
          </w:tcPr>
          <w:p w14:paraId="33E33FAF" w14:textId="77777777" w:rsidR="007901DD" w:rsidRPr="00573563" w:rsidRDefault="007901DD" w:rsidP="00AE644F">
            <w:pPr>
              <w:spacing w:after="0" w:line="276" w:lineRule="auto"/>
              <w:rPr>
                <w:rFonts w:ascii="Times New Roman" w:eastAsia="Times New Roman" w:hAnsi="Times New Roman" w:cs="Times New Roman"/>
                <w:sz w:val="20"/>
                <w:szCs w:val="20"/>
              </w:rPr>
            </w:pPr>
            <w:r w:rsidRPr="00573563">
              <w:rPr>
                <w:rFonts w:ascii="Times New Roman" w:eastAsia="Times New Roman" w:hAnsi="Times New Roman" w:cs="Times New Roman"/>
                <w:sz w:val="20"/>
                <w:szCs w:val="20"/>
              </w:rPr>
              <w:t>Review laws (</w:t>
            </w:r>
            <w:proofErr w:type="gramStart"/>
            <w:r w:rsidRPr="00573563">
              <w:rPr>
                <w:rFonts w:ascii="Times New Roman" w:eastAsia="Times New Roman" w:hAnsi="Times New Roman" w:cs="Times New Roman"/>
                <w:sz w:val="20"/>
                <w:szCs w:val="20"/>
              </w:rPr>
              <w:t>i.e.</w:t>
            </w:r>
            <w:proofErr w:type="gramEnd"/>
            <w:r w:rsidRPr="00573563">
              <w:rPr>
                <w:rFonts w:ascii="Times New Roman" w:eastAsia="Times New Roman" w:hAnsi="Times New Roman" w:cs="Times New Roman"/>
                <w:sz w:val="20"/>
                <w:szCs w:val="20"/>
              </w:rPr>
              <w:t xml:space="preserve"> HB 7; HB 1557) and legislation, discussing relevant professional ethical standards. Ask students to bring in current events and impacts from these laws in the news in a reflection paper or discussion. </w:t>
            </w:r>
          </w:p>
        </w:tc>
        <w:tc>
          <w:tcPr>
            <w:tcW w:w="3465" w:type="dxa"/>
            <w:tcBorders>
              <w:bottom w:val="single" w:sz="8" w:space="0" w:color="000000"/>
              <w:right w:val="single" w:sz="8" w:space="0" w:color="000000"/>
            </w:tcBorders>
            <w:tcMar>
              <w:top w:w="100" w:type="dxa"/>
              <w:left w:w="100" w:type="dxa"/>
              <w:bottom w:w="100" w:type="dxa"/>
              <w:right w:w="100" w:type="dxa"/>
            </w:tcMar>
          </w:tcPr>
          <w:p w14:paraId="300EEFF9" w14:textId="77777777" w:rsidR="007901DD" w:rsidRPr="00573563" w:rsidRDefault="007901DD" w:rsidP="00AE644F">
            <w:pPr>
              <w:spacing w:after="0" w:line="276" w:lineRule="auto"/>
              <w:rPr>
                <w:rFonts w:ascii="Times New Roman" w:eastAsia="Times New Roman" w:hAnsi="Times New Roman" w:cs="Times New Roman"/>
                <w:sz w:val="20"/>
                <w:szCs w:val="20"/>
              </w:rPr>
            </w:pPr>
            <w:r w:rsidRPr="00573563">
              <w:rPr>
                <w:rFonts w:ascii="Times New Roman" w:eastAsia="Times New Roman" w:hAnsi="Times New Roman" w:cs="Times New Roman"/>
                <w:sz w:val="20"/>
                <w:szCs w:val="20"/>
              </w:rPr>
              <w:t>Use cases to teach how to utilize an ethical decision-making model. How would a trainee broach these conversations with clients? Behavior rehearsal in dyads or small groups to work through requests for gender-affirming care or client advocacy around racial injustice.</w:t>
            </w:r>
          </w:p>
        </w:tc>
      </w:tr>
      <w:tr w:rsidR="007901DD" w:rsidRPr="00D51CC0" w14:paraId="06285EF8" w14:textId="77777777" w:rsidTr="00AE644F">
        <w:trPr>
          <w:trHeight w:val="1725"/>
        </w:trPr>
        <w:tc>
          <w:tcPr>
            <w:tcW w:w="1950"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7CEEB580" w14:textId="77777777" w:rsidR="007901DD" w:rsidRPr="00573563" w:rsidRDefault="007901DD" w:rsidP="00AE644F">
            <w:pPr>
              <w:spacing w:after="0" w:line="276" w:lineRule="auto"/>
              <w:jc w:val="center"/>
              <w:rPr>
                <w:rFonts w:ascii="Times New Roman" w:eastAsia="Times New Roman" w:hAnsi="Times New Roman" w:cs="Times New Roman"/>
                <w:b/>
                <w:sz w:val="20"/>
                <w:szCs w:val="20"/>
              </w:rPr>
            </w:pPr>
            <w:r w:rsidRPr="00573563">
              <w:rPr>
                <w:rFonts w:ascii="Times New Roman" w:eastAsia="Times New Roman" w:hAnsi="Times New Roman" w:cs="Times New Roman"/>
                <w:b/>
                <w:sz w:val="20"/>
                <w:szCs w:val="20"/>
              </w:rPr>
              <w:t>Assessment and Testing</w:t>
            </w:r>
          </w:p>
        </w:tc>
        <w:tc>
          <w:tcPr>
            <w:tcW w:w="3795" w:type="dxa"/>
            <w:tcBorders>
              <w:bottom w:val="single" w:sz="8" w:space="0" w:color="000000"/>
              <w:right w:val="single" w:sz="8" w:space="0" w:color="000000"/>
            </w:tcBorders>
            <w:tcMar>
              <w:top w:w="100" w:type="dxa"/>
              <w:left w:w="100" w:type="dxa"/>
              <w:bottom w:w="100" w:type="dxa"/>
              <w:right w:w="100" w:type="dxa"/>
            </w:tcMar>
          </w:tcPr>
          <w:p w14:paraId="6CB5EA3B" w14:textId="77777777" w:rsidR="007901DD" w:rsidRPr="00573563" w:rsidRDefault="007901DD" w:rsidP="00AE644F">
            <w:pPr>
              <w:spacing w:after="0" w:line="276" w:lineRule="auto"/>
              <w:rPr>
                <w:rFonts w:ascii="Times New Roman" w:eastAsia="Times New Roman" w:hAnsi="Times New Roman" w:cs="Times New Roman"/>
                <w:sz w:val="20"/>
                <w:szCs w:val="20"/>
              </w:rPr>
            </w:pPr>
            <w:r w:rsidRPr="00573563">
              <w:rPr>
                <w:rFonts w:ascii="Times New Roman" w:eastAsia="Times New Roman" w:hAnsi="Times New Roman" w:cs="Times New Roman"/>
                <w:sz w:val="20"/>
                <w:szCs w:val="20"/>
              </w:rPr>
              <w:t xml:space="preserve">Discuss awareness of cultural bias in assessment techniques; Explore and discuss any personal experiences with this. </w:t>
            </w:r>
          </w:p>
        </w:tc>
        <w:tc>
          <w:tcPr>
            <w:tcW w:w="3720" w:type="dxa"/>
            <w:tcBorders>
              <w:bottom w:val="single" w:sz="8" w:space="0" w:color="000000"/>
              <w:right w:val="single" w:sz="8" w:space="0" w:color="000000"/>
            </w:tcBorders>
            <w:tcMar>
              <w:top w:w="100" w:type="dxa"/>
              <w:left w:w="100" w:type="dxa"/>
              <w:bottom w:w="100" w:type="dxa"/>
              <w:right w:w="100" w:type="dxa"/>
            </w:tcMar>
          </w:tcPr>
          <w:p w14:paraId="19E7C7A8" w14:textId="77777777" w:rsidR="007901DD" w:rsidRPr="00573563" w:rsidRDefault="007901DD" w:rsidP="00AE644F">
            <w:pPr>
              <w:spacing w:after="0" w:line="276" w:lineRule="auto"/>
              <w:rPr>
                <w:rFonts w:ascii="Times New Roman" w:eastAsia="Times New Roman" w:hAnsi="Times New Roman" w:cs="Times New Roman"/>
                <w:sz w:val="20"/>
                <w:szCs w:val="20"/>
              </w:rPr>
            </w:pPr>
            <w:r w:rsidRPr="00573563">
              <w:rPr>
                <w:rFonts w:ascii="Times New Roman" w:eastAsia="Times New Roman" w:hAnsi="Times New Roman" w:cs="Times New Roman"/>
                <w:sz w:val="20"/>
                <w:szCs w:val="20"/>
              </w:rPr>
              <w:t>Identify and discuss cultural bias in assessment, as well as culture-centered and affirming assessment strategies. Prompts for cultural focus can be selected by students based on interest areas.</w:t>
            </w:r>
          </w:p>
        </w:tc>
        <w:tc>
          <w:tcPr>
            <w:tcW w:w="3465" w:type="dxa"/>
            <w:tcBorders>
              <w:bottom w:val="single" w:sz="8" w:space="0" w:color="000000"/>
              <w:right w:val="single" w:sz="8" w:space="0" w:color="000000"/>
            </w:tcBorders>
            <w:tcMar>
              <w:top w:w="100" w:type="dxa"/>
              <w:left w:w="100" w:type="dxa"/>
              <w:bottom w:w="100" w:type="dxa"/>
              <w:right w:w="100" w:type="dxa"/>
            </w:tcMar>
          </w:tcPr>
          <w:p w14:paraId="6BE332FF" w14:textId="77777777" w:rsidR="007901DD" w:rsidRPr="00573563" w:rsidRDefault="007901DD" w:rsidP="00AE644F">
            <w:pPr>
              <w:spacing w:after="0" w:line="276" w:lineRule="auto"/>
              <w:rPr>
                <w:rFonts w:ascii="Times New Roman" w:eastAsia="Times New Roman" w:hAnsi="Times New Roman" w:cs="Times New Roman"/>
                <w:sz w:val="20"/>
                <w:szCs w:val="20"/>
              </w:rPr>
            </w:pPr>
            <w:r w:rsidRPr="00573563">
              <w:rPr>
                <w:rFonts w:ascii="Times New Roman" w:eastAsia="Times New Roman" w:hAnsi="Times New Roman" w:cs="Times New Roman"/>
                <w:sz w:val="20"/>
                <w:szCs w:val="20"/>
              </w:rPr>
              <w:t xml:space="preserve">Role play culture-centered affirming assessment strategies, as well as strategies for modifying assessment instruments for identities trainees are working with. </w:t>
            </w:r>
          </w:p>
        </w:tc>
      </w:tr>
      <w:tr w:rsidR="007901DD" w:rsidRPr="00D51CC0" w14:paraId="1C42A621" w14:textId="77777777" w:rsidTr="00AE644F">
        <w:trPr>
          <w:trHeight w:val="1980"/>
        </w:trPr>
        <w:tc>
          <w:tcPr>
            <w:tcW w:w="1950"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55D00D29" w14:textId="77777777" w:rsidR="007901DD" w:rsidRPr="00573563" w:rsidRDefault="007901DD" w:rsidP="00AE644F">
            <w:pPr>
              <w:spacing w:after="0" w:line="276" w:lineRule="auto"/>
              <w:jc w:val="center"/>
              <w:rPr>
                <w:rFonts w:ascii="Times New Roman" w:eastAsia="Times New Roman" w:hAnsi="Times New Roman" w:cs="Times New Roman"/>
                <w:b/>
                <w:color w:val="0A0A0A"/>
                <w:sz w:val="20"/>
                <w:szCs w:val="20"/>
                <w:highlight w:val="white"/>
              </w:rPr>
            </w:pPr>
            <w:r w:rsidRPr="00573563">
              <w:rPr>
                <w:rFonts w:ascii="Times New Roman" w:eastAsia="Times New Roman" w:hAnsi="Times New Roman" w:cs="Times New Roman"/>
                <w:b/>
                <w:color w:val="0A0A0A"/>
                <w:sz w:val="20"/>
                <w:szCs w:val="20"/>
                <w:highlight w:val="white"/>
              </w:rPr>
              <w:t>Social and Cultural Diversity</w:t>
            </w:r>
          </w:p>
        </w:tc>
        <w:tc>
          <w:tcPr>
            <w:tcW w:w="3795" w:type="dxa"/>
            <w:tcBorders>
              <w:bottom w:val="single" w:sz="8" w:space="0" w:color="000000"/>
              <w:right w:val="single" w:sz="8" w:space="0" w:color="000000"/>
            </w:tcBorders>
            <w:tcMar>
              <w:top w:w="100" w:type="dxa"/>
              <w:left w:w="100" w:type="dxa"/>
              <w:bottom w:w="100" w:type="dxa"/>
              <w:right w:w="100" w:type="dxa"/>
            </w:tcMar>
          </w:tcPr>
          <w:p w14:paraId="2995B929" w14:textId="77777777" w:rsidR="007901DD" w:rsidRPr="00573563" w:rsidRDefault="007901DD" w:rsidP="00AE644F">
            <w:pPr>
              <w:spacing w:after="0" w:line="276" w:lineRule="auto"/>
              <w:rPr>
                <w:rFonts w:ascii="Times New Roman" w:eastAsia="Times New Roman" w:hAnsi="Times New Roman" w:cs="Times New Roman"/>
                <w:sz w:val="20"/>
                <w:szCs w:val="20"/>
              </w:rPr>
            </w:pPr>
            <w:r w:rsidRPr="00573563">
              <w:rPr>
                <w:rFonts w:ascii="Times New Roman" w:eastAsia="Times New Roman" w:hAnsi="Times New Roman" w:cs="Times New Roman"/>
                <w:sz w:val="20"/>
                <w:szCs w:val="20"/>
              </w:rPr>
              <w:t xml:space="preserve">Explore personal beliefs about laws and medical bans. Consider how it may impact others who they know to explore potential benefits and harms (e.g., parents, students, school counselors, and teachers). </w:t>
            </w:r>
          </w:p>
        </w:tc>
        <w:tc>
          <w:tcPr>
            <w:tcW w:w="3720" w:type="dxa"/>
            <w:tcBorders>
              <w:bottom w:val="single" w:sz="8" w:space="0" w:color="000000"/>
              <w:right w:val="single" w:sz="8" w:space="0" w:color="000000"/>
            </w:tcBorders>
            <w:tcMar>
              <w:top w:w="100" w:type="dxa"/>
              <w:left w:w="100" w:type="dxa"/>
              <w:bottom w:w="100" w:type="dxa"/>
              <w:right w:w="100" w:type="dxa"/>
            </w:tcMar>
          </w:tcPr>
          <w:p w14:paraId="6FED1682" w14:textId="77777777" w:rsidR="007901DD" w:rsidRPr="00573563" w:rsidRDefault="007901DD" w:rsidP="00AE644F">
            <w:pPr>
              <w:spacing w:after="0" w:line="276" w:lineRule="auto"/>
              <w:rPr>
                <w:rFonts w:ascii="Times New Roman" w:eastAsia="Times New Roman" w:hAnsi="Times New Roman" w:cs="Times New Roman"/>
                <w:sz w:val="20"/>
                <w:szCs w:val="20"/>
              </w:rPr>
            </w:pPr>
            <w:r w:rsidRPr="00573563">
              <w:rPr>
                <w:rFonts w:ascii="Times New Roman" w:eastAsia="Times New Roman" w:hAnsi="Times New Roman" w:cs="Times New Roman"/>
                <w:sz w:val="20"/>
                <w:szCs w:val="20"/>
              </w:rPr>
              <w:t xml:space="preserve">Review MSJCCs in the context of working with clients impacted by the laws and bans. Identify the impacts on privileged and marginalized clients and counselors. </w:t>
            </w:r>
          </w:p>
        </w:tc>
        <w:tc>
          <w:tcPr>
            <w:tcW w:w="3465" w:type="dxa"/>
            <w:tcBorders>
              <w:bottom w:val="single" w:sz="8" w:space="0" w:color="000000"/>
              <w:right w:val="single" w:sz="8" w:space="0" w:color="000000"/>
            </w:tcBorders>
            <w:tcMar>
              <w:top w:w="100" w:type="dxa"/>
              <w:left w:w="100" w:type="dxa"/>
              <w:bottom w:w="100" w:type="dxa"/>
              <w:right w:w="100" w:type="dxa"/>
            </w:tcMar>
          </w:tcPr>
          <w:p w14:paraId="75857767" w14:textId="77777777" w:rsidR="007901DD" w:rsidRPr="00573563" w:rsidRDefault="007901DD" w:rsidP="00AE644F">
            <w:pPr>
              <w:spacing w:after="0" w:line="276" w:lineRule="auto"/>
              <w:rPr>
                <w:rFonts w:ascii="Times New Roman" w:eastAsia="Times New Roman" w:hAnsi="Times New Roman" w:cs="Times New Roman"/>
                <w:sz w:val="20"/>
                <w:szCs w:val="20"/>
              </w:rPr>
            </w:pPr>
            <w:r w:rsidRPr="00573563">
              <w:rPr>
                <w:rFonts w:ascii="Times New Roman" w:eastAsia="Times New Roman" w:hAnsi="Times New Roman" w:cs="Times New Roman"/>
                <w:sz w:val="20"/>
                <w:szCs w:val="20"/>
              </w:rPr>
              <w:t>Engage in case discussions and role plays with potential clients impacted by these laws. Use cultural formulation practice to create a treatment plan that is culturally sensitive around race, sex, and gender-expansive clients.</w:t>
            </w:r>
          </w:p>
        </w:tc>
      </w:tr>
      <w:tr w:rsidR="007901DD" w:rsidRPr="00D51CC0" w14:paraId="621BD72F" w14:textId="77777777" w:rsidTr="00AE644F">
        <w:trPr>
          <w:trHeight w:val="2235"/>
        </w:trPr>
        <w:tc>
          <w:tcPr>
            <w:tcW w:w="1950"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43EBEF45" w14:textId="77777777" w:rsidR="007901DD" w:rsidRPr="00573563" w:rsidRDefault="007901DD" w:rsidP="00AE644F">
            <w:pPr>
              <w:spacing w:after="0" w:line="276" w:lineRule="auto"/>
              <w:jc w:val="center"/>
              <w:rPr>
                <w:rFonts w:ascii="Times New Roman" w:eastAsia="Times New Roman" w:hAnsi="Times New Roman" w:cs="Times New Roman"/>
                <w:b/>
                <w:color w:val="0A0A0A"/>
                <w:sz w:val="20"/>
                <w:szCs w:val="20"/>
                <w:highlight w:val="white"/>
              </w:rPr>
            </w:pPr>
            <w:r w:rsidRPr="00573563">
              <w:rPr>
                <w:rFonts w:ascii="Times New Roman" w:eastAsia="Times New Roman" w:hAnsi="Times New Roman" w:cs="Times New Roman"/>
                <w:b/>
                <w:color w:val="0A0A0A"/>
                <w:sz w:val="20"/>
                <w:szCs w:val="20"/>
                <w:highlight w:val="white"/>
              </w:rPr>
              <w:lastRenderedPageBreak/>
              <w:t>Human Growth and Development</w:t>
            </w:r>
          </w:p>
        </w:tc>
        <w:tc>
          <w:tcPr>
            <w:tcW w:w="3795" w:type="dxa"/>
            <w:tcBorders>
              <w:bottom w:val="single" w:sz="8" w:space="0" w:color="000000"/>
              <w:right w:val="single" w:sz="8" w:space="0" w:color="000000"/>
            </w:tcBorders>
            <w:tcMar>
              <w:top w:w="100" w:type="dxa"/>
              <w:left w:w="100" w:type="dxa"/>
              <w:bottom w:w="100" w:type="dxa"/>
              <w:right w:w="100" w:type="dxa"/>
            </w:tcMar>
          </w:tcPr>
          <w:p w14:paraId="4D46F525" w14:textId="77777777" w:rsidR="007901DD" w:rsidRPr="00573563" w:rsidRDefault="007901DD" w:rsidP="00AE644F">
            <w:pPr>
              <w:spacing w:after="0" w:line="276" w:lineRule="auto"/>
              <w:rPr>
                <w:rFonts w:ascii="Times New Roman" w:eastAsia="Times New Roman" w:hAnsi="Times New Roman" w:cs="Times New Roman"/>
                <w:sz w:val="20"/>
                <w:szCs w:val="20"/>
              </w:rPr>
            </w:pPr>
            <w:r w:rsidRPr="00573563">
              <w:rPr>
                <w:rFonts w:ascii="Times New Roman" w:eastAsia="Times New Roman" w:hAnsi="Times New Roman" w:cs="Times New Roman"/>
                <w:sz w:val="20"/>
                <w:szCs w:val="20"/>
              </w:rPr>
              <w:t xml:space="preserve">Explore personal values, beliefs, and worldviews regarding race, ethnicity, gender, and affectual identity. Ask students to identify their belief system about how overall growth and development are impacted by identity development in the current socio-political climate. </w:t>
            </w:r>
          </w:p>
        </w:tc>
        <w:tc>
          <w:tcPr>
            <w:tcW w:w="3720" w:type="dxa"/>
            <w:tcBorders>
              <w:bottom w:val="single" w:sz="8" w:space="0" w:color="000000"/>
              <w:right w:val="single" w:sz="8" w:space="0" w:color="000000"/>
            </w:tcBorders>
            <w:tcMar>
              <w:top w:w="100" w:type="dxa"/>
              <w:left w:w="100" w:type="dxa"/>
              <w:bottom w:w="100" w:type="dxa"/>
              <w:right w:w="100" w:type="dxa"/>
            </w:tcMar>
          </w:tcPr>
          <w:p w14:paraId="3637666E" w14:textId="77777777" w:rsidR="007901DD" w:rsidRPr="00573563" w:rsidRDefault="007901DD" w:rsidP="00AE644F">
            <w:pPr>
              <w:spacing w:after="0" w:line="276" w:lineRule="auto"/>
              <w:rPr>
                <w:rFonts w:ascii="Times New Roman" w:eastAsia="Times New Roman" w:hAnsi="Times New Roman" w:cs="Times New Roman"/>
                <w:sz w:val="20"/>
                <w:szCs w:val="20"/>
              </w:rPr>
            </w:pPr>
            <w:r w:rsidRPr="00573563">
              <w:rPr>
                <w:rFonts w:ascii="Times New Roman" w:eastAsia="Times New Roman" w:hAnsi="Times New Roman" w:cs="Times New Roman"/>
                <w:sz w:val="20"/>
                <w:szCs w:val="20"/>
              </w:rPr>
              <w:t>Review and discuss the expansiveness of minority identity development models. Include all models ranging from racial to ethnic to gender identity and sexuality identity development models.</w:t>
            </w:r>
          </w:p>
        </w:tc>
        <w:tc>
          <w:tcPr>
            <w:tcW w:w="3465" w:type="dxa"/>
            <w:tcBorders>
              <w:bottom w:val="single" w:sz="8" w:space="0" w:color="000000"/>
              <w:right w:val="single" w:sz="8" w:space="0" w:color="000000"/>
            </w:tcBorders>
            <w:tcMar>
              <w:top w:w="100" w:type="dxa"/>
              <w:left w:w="100" w:type="dxa"/>
              <w:bottom w:w="100" w:type="dxa"/>
              <w:right w:w="100" w:type="dxa"/>
            </w:tcMar>
          </w:tcPr>
          <w:p w14:paraId="06616993" w14:textId="77777777" w:rsidR="007901DD" w:rsidRPr="00573563" w:rsidRDefault="007901DD" w:rsidP="00AE644F">
            <w:pPr>
              <w:spacing w:after="0" w:line="276" w:lineRule="auto"/>
              <w:rPr>
                <w:rFonts w:ascii="Times New Roman" w:eastAsia="Times New Roman" w:hAnsi="Times New Roman" w:cs="Times New Roman"/>
                <w:sz w:val="20"/>
                <w:szCs w:val="20"/>
              </w:rPr>
            </w:pPr>
            <w:r w:rsidRPr="00573563">
              <w:rPr>
                <w:rFonts w:ascii="Times New Roman" w:eastAsia="Times New Roman" w:hAnsi="Times New Roman" w:cs="Times New Roman"/>
                <w:sz w:val="20"/>
                <w:szCs w:val="20"/>
              </w:rPr>
              <w:t>Apply knowledge of identity development models and processes to client cases through supervision, case presentations, and role play.</w:t>
            </w:r>
          </w:p>
        </w:tc>
      </w:tr>
      <w:tr w:rsidR="007901DD" w:rsidRPr="00D51CC0" w14:paraId="272B2329" w14:textId="77777777" w:rsidTr="00AE644F">
        <w:trPr>
          <w:trHeight w:val="2235"/>
        </w:trPr>
        <w:tc>
          <w:tcPr>
            <w:tcW w:w="1950"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611B1B69" w14:textId="77777777" w:rsidR="007901DD" w:rsidRPr="00573563" w:rsidRDefault="007901DD" w:rsidP="00AE644F">
            <w:pPr>
              <w:spacing w:after="0" w:line="276" w:lineRule="auto"/>
              <w:jc w:val="center"/>
              <w:rPr>
                <w:rFonts w:ascii="Times New Roman" w:eastAsia="Times New Roman" w:hAnsi="Times New Roman" w:cs="Times New Roman"/>
                <w:b/>
                <w:sz w:val="20"/>
                <w:szCs w:val="20"/>
              </w:rPr>
            </w:pPr>
            <w:r w:rsidRPr="00573563">
              <w:rPr>
                <w:rFonts w:ascii="Times New Roman" w:eastAsia="Times New Roman" w:hAnsi="Times New Roman" w:cs="Times New Roman"/>
                <w:b/>
                <w:sz w:val="20"/>
                <w:szCs w:val="20"/>
              </w:rPr>
              <w:t>Career Development</w:t>
            </w:r>
          </w:p>
        </w:tc>
        <w:tc>
          <w:tcPr>
            <w:tcW w:w="3795" w:type="dxa"/>
            <w:tcBorders>
              <w:bottom w:val="single" w:sz="8" w:space="0" w:color="000000"/>
              <w:right w:val="single" w:sz="8" w:space="0" w:color="000000"/>
            </w:tcBorders>
            <w:tcMar>
              <w:top w:w="100" w:type="dxa"/>
              <w:left w:w="100" w:type="dxa"/>
              <w:bottom w:w="100" w:type="dxa"/>
              <w:right w:w="100" w:type="dxa"/>
            </w:tcMar>
          </w:tcPr>
          <w:p w14:paraId="67F77637" w14:textId="77777777" w:rsidR="007901DD" w:rsidRPr="00573563" w:rsidRDefault="007901DD" w:rsidP="00AE644F">
            <w:pPr>
              <w:spacing w:after="0" w:line="276" w:lineRule="auto"/>
              <w:rPr>
                <w:rFonts w:ascii="Times New Roman" w:eastAsia="Times New Roman" w:hAnsi="Times New Roman" w:cs="Times New Roman"/>
                <w:sz w:val="20"/>
                <w:szCs w:val="20"/>
              </w:rPr>
            </w:pPr>
            <w:r w:rsidRPr="00573563">
              <w:rPr>
                <w:rFonts w:ascii="Times New Roman" w:eastAsia="Times New Roman" w:hAnsi="Times New Roman" w:cs="Times New Roman"/>
                <w:sz w:val="20"/>
                <w:szCs w:val="20"/>
              </w:rPr>
              <w:t xml:space="preserve">Identify a person (i.e., family member, partner, friend, mentor, well-known figure) and reflect on how you believe their identity has influenced their career development. For example, focus on a person whose race, ethnicity, sexuality, or gender has played a significant role in their career. </w:t>
            </w:r>
          </w:p>
        </w:tc>
        <w:tc>
          <w:tcPr>
            <w:tcW w:w="3720" w:type="dxa"/>
            <w:tcBorders>
              <w:bottom w:val="single" w:sz="8" w:space="0" w:color="000000"/>
              <w:right w:val="single" w:sz="8" w:space="0" w:color="000000"/>
            </w:tcBorders>
            <w:tcMar>
              <w:top w:w="100" w:type="dxa"/>
              <w:left w:w="100" w:type="dxa"/>
              <w:bottom w:w="100" w:type="dxa"/>
              <w:right w:w="100" w:type="dxa"/>
            </w:tcMar>
          </w:tcPr>
          <w:p w14:paraId="1B7F0B7A" w14:textId="77777777" w:rsidR="007901DD" w:rsidRPr="00573563" w:rsidRDefault="007901DD" w:rsidP="00AE644F">
            <w:pPr>
              <w:spacing w:after="0" w:line="276" w:lineRule="auto"/>
              <w:rPr>
                <w:rFonts w:ascii="Times New Roman" w:eastAsia="Times New Roman" w:hAnsi="Times New Roman" w:cs="Times New Roman"/>
                <w:sz w:val="20"/>
                <w:szCs w:val="20"/>
              </w:rPr>
            </w:pPr>
            <w:r w:rsidRPr="00573563">
              <w:rPr>
                <w:rFonts w:ascii="Times New Roman" w:eastAsia="Times New Roman" w:hAnsi="Times New Roman" w:cs="Times New Roman"/>
                <w:sz w:val="20"/>
                <w:szCs w:val="20"/>
              </w:rPr>
              <w:t xml:space="preserve">Review the main models of career development and assess their </w:t>
            </w:r>
            <w:proofErr w:type="gramStart"/>
            <w:r w:rsidRPr="00573563">
              <w:rPr>
                <w:rFonts w:ascii="Times New Roman" w:eastAsia="Times New Roman" w:hAnsi="Times New Roman" w:cs="Times New Roman"/>
                <w:sz w:val="20"/>
                <w:szCs w:val="20"/>
              </w:rPr>
              <w:t>cultural-responsiveness</w:t>
            </w:r>
            <w:proofErr w:type="gramEnd"/>
            <w:r w:rsidRPr="00573563">
              <w:rPr>
                <w:rFonts w:ascii="Times New Roman" w:eastAsia="Times New Roman" w:hAnsi="Times New Roman" w:cs="Times New Roman"/>
                <w:sz w:val="20"/>
                <w:szCs w:val="20"/>
              </w:rPr>
              <w:t xml:space="preserve">. Which career development model best addresses inequity issues? How does identity play a role in career trajectories? </w:t>
            </w:r>
          </w:p>
        </w:tc>
        <w:tc>
          <w:tcPr>
            <w:tcW w:w="3465" w:type="dxa"/>
            <w:tcBorders>
              <w:bottom w:val="single" w:sz="8" w:space="0" w:color="000000"/>
              <w:right w:val="single" w:sz="8" w:space="0" w:color="000000"/>
            </w:tcBorders>
            <w:tcMar>
              <w:top w:w="100" w:type="dxa"/>
              <w:left w:w="100" w:type="dxa"/>
              <w:bottom w:w="100" w:type="dxa"/>
              <w:right w:w="100" w:type="dxa"/>
            </w:tcMar>
          </w:tcPr>
          <w:p w14:paraId="73E80595" w14:textId="77777777" w:rsidR="007901DD" w:rsidRPr="00573563" w:rsidRDefault="007901DD" w:rsidP="00AE644F">
            <w:pPr>
              <w:spacing w:after="0" w:line="276" w:lineRule="auto"/>
              <w:rPr>
                <w:rFonts w:ascii="Times New Roman" w:eastAsia="Times New Roman" w:hAnsi="Times New Roman" w:cs="Times New Roman"/>
                <w:sz w:val="20"/>
                <w:szCs w:val="20"/>
              </w:rPr>
            </w:pPr>
            <w:r w:rsidRPr="00573563">
              <w:rPr>
                <w:rFonts w:ascii="Times New Roman" w:eastAsia="Times New Roman" w:hAnsi="Times New Roman" w:cs="Times New Roman"/>
                <w:sz w:val="20"/>
                <w:szCs w:val="20"/>
              </w:rPr>
              <w:t xml:space="preserve">Conduct a </w:t>
            </w:r>
            <w:proofErr w:type="gramStart"/>
            <w:r w:rsidRPr="00573563">
              <w:rPr>
                <w:rFonts w:ascii="Times New Roman" w:eastAsia="Times New Roman" w:hAnsi="Times New Roman" w:cs="Times New Roman"/>
                <w:sz w:val="20"/>
                <w:szCs w:val="20"/>
              </w:rPr>
              <w:t>culturally-responsive</w:t>
            </w:r>
            <w:proofErr w:type="gramEnd"/>
            <w:r w:rsidRPr="00573563">
              <w:rPr>
                <w:rFonts w:ascii="Times New Roman" w:eastAsia="Times New Roman" w:hAnsi="Times New Roman" w:cs="Times New Roman"/>
                <w:sz w:val="20"/>
                <w:szCs w:val="20"/>
              </w:rPr>
              <w:t xml:space="preserve"> career interview with a peer or client (when relevant). Practice asking questions about how identity has played a role in their career development.  </w:t>
            </w:r>
          </w:p>
        </w:tc>
      </w:tr>
      <w:tr w:rsidR="007901DD" w:rsidRPr="00D51CC0" w14:paraId="1E2CEB05" w14:textId="77777777" w:rsidTr="00AE644F">
        <w:trPr>
          <w:trHeight w:val="1980"/>
        </w:trPr>
        <w:tc>
          <w:tcPr>
            <w:tcW w:w="1950"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3CF0A374" w14:textId="77777777" w:rsidR="007901DD" w:rsidRPr="00573563" w:rsidRDefault="007901DD" w:rsidP="00AE644F">
            <w:pPr>
              <w:spacing w:after="0" w:line="276" w:lineRule="auto"/>
              <w:jc w:val="center"/>
              <w:rPr>
                <w:rFonts w:ascii="Times New Roman" w:eastAsia="Times New Roman" w:hAnsi="Times New Roman" w:cs="Times New Roman"/>
                <w:b/>
                <w:color w:val="0A0A0A"/>
                <w:sz w:val="20"/>
                <w:szCs w:val="20"/>
                <w:highlight w:val="white"/>
              </w:rPr>
            </w:pPr>
            <w:r w:rsidRPr="00573563">
              <w:rPr>
                <w:rFonts w:ascii="Times New Roman" w:eastAsia="Times New Roman" w:hAnsi="Times New Roman" w:cs="Times New Roman"/>
                <w:b/>
                <w:color w:val="0A0A0A"/>
                <w:sz w:val="20"/>
                <w:szCs w:val="20"/>
                <w:highlight w:val="white"/>
              </w:rPr>
              <w:t>Counseling and Helping Relationships</w:t>
            </w:r>
          </w:p>
        </w:tc>
        <w:tc>
          <w:tcPr>
            <w:tcW w:w="3795" w:type="dxa"/>
            <w:tcBorders>
              <w:bottom w:val="single" w:sz="8" w:space="0" w:color="000000"/>
              <w:right w:val="single" w:sz="8" w:space="0" w:color="000000"/>
            </w:tcBorders>
            <w:tcMar>
              <w:top w:w="100" w:type="dxa"/>
              <w:left w:w="100" w:type="dxa"/>
              <w:bottom w:w="100" w:type="dxa"/>
              <w:right w:w="100" w:type="dxa"/>
            </w:tcMar>
          </w:tcPr>
          <w:p w14:paraId="76BB5E85" w14:textId="77777777" w:rsidR="007901DD" w:rsidRPr="00573563" w:rsidRDefault="007901DD" w:rsidP="00AE644F">
            <w:pPr>
              <w:spacing w:after="0" w:line="276" w:lineRule="auto"/>
              <w:rPr>
                <w:rFonts w:ascii="Times New Roman" w:eastAsia="Times New Roman" w:hAnsi="Times New Roman" w:cs="Times New Roman"/>
                <w:sz w:val="20"/>
                <w:szCs w:val="20"/>
              </w:rPr>
            </w:pPr>
            <w:r w:rsidRPr="00573563">
              <w:rPr>
                <w:rFonts w:ascii="Times New Roman" w:eastAsia="Times New Roman" w:hAnsi="Times New Roman" w:cs="Times New Roman"/>
                <w:sz w:val="20"/>
                <w:szCs w:val="20"/>
              </w:rPr>
              <w:t>Explore personal values, beliefs, biases, and worldviews regarding experiences with clients whose identities are different from yours. Identify feelings and thoughts about serving them as clients.</w:t>
            </w:r>
          </w:p>
        </w:tc>
        <w:tc>
          <w:tcPr>
            <w:tcW w:w="3720" w:type="dxa"/>
            <w:tcBorders>
              <w:bottom w:val="single" w:sz="8" w:space="0" w:color="000000"/>
              <w:right w:val="single" w:sz="8" w:space="0" w:color="000000"/>
            </w:tcBorders>
            <w:tcMar>
              <w:top w:w="100" w:type="dxa"/>
              <w:left w:w="100" w:type="dxa"/>
              <w:bottom w:w="100" w:type="dxa"/>
              <w:right w:w="100" w:type="dxa"/>
            </w:tcMar>
          </w:tcPr>
          <w:p w14:paraId="0D261C2A" w14:textId="77777777" w:rsidR="007901DD" w:rsidRPr="00573563" w:rsidRDefault="007901DD" w:rsidP="00AE644F">
            <w:pPr>
              <w:spacing w:after="0" w:line="276" w:lineRule="auto"/>
              <w:rPr>
                <w:rFonts w:ascii="Times New Roman" w:eastAsia="Times New Roman" w:hAnsi="Times New Roman" w:cs="Times New Roman"/>
                <w:sz w:val="20"/>
                <w:szCs w:val="20"/>
              </w:rPr>
            </w:pPr>
            <w:r w:rsidRPr="00573563">
              <w:rPr>
                <w:rFonts w:ascii="Times New Roman" w:eastAsia="Times New Roman" w:hAnsi="Times New Roman" w:cs="Times New Roman"/>
                <w:sz w:val="20"/>
                <w:szCs w:val="20"/>
              </w:rPr>
              <w:t xml:space="preserve">Review and discuss the cultural formulation interview and identify specific strategies for building rapport historically and presently oppressed identities or groups. </w:t>
            </w:r>
          </w:p>
        </w:tc>
        <w:tc>
          <w:tcPr>
            <w:tcW w:w="3465" w:type="dxa"/>
            <w:tcBorders>
              <w:bottom w:val="single" w:sz="8" w:space="0" w:color="000000"/>
              <w:right w:val="single" w:sz="8" w:space="0" w:color="000000"/>
            </w:tcBorders>
            <w:tcMar>
              <w:top w:w="100" w:type="dxa"/>
              <w:left w:w="100" w:type="dxa"/>
              <w:bottom w:w="100" w:type="dxa"/>
              <w:right w:w="100" w:type="dxa"/>
            </w:tcMar>
          </w:tcPr>
          <w:p w14:paraId="0A1336E0" w14:textId="77777777" w:rsidR="007901DD" w:rsidRPr="00573563" w:rsidRDefault="007901DD" w:rsidP="00AE644F">
            <w:pPr>
              <w:spacing w:after="0" w:line="276" w:lineRule="auto"/>
              <w:rPr>
                <w:rFonts w:ascii="Times New Roman" w:eastAsia="Times New Roman" w:hAnsi="Times New Roman" w:cs="Times New Roman"/>
                <w:sz w:val="20"/>
                <w:szCs w:val="20"/>
              </w:rPr>
            </w:pPr>
            <w:r w:rsidRPr="00573563">
              <w:rPr>
                <w:rFonts w:ascii="Times New Roman" w:eastAsia="Times New Roman" w:hAnsi="Times New Roman" w:cs="Times New Roman"/>
                <w:sz w:val="20"/>
                <w:szCs w:val="20"/>
              </w:rPr>
              <w:t xml:space="preserve">Role play broaching and other strategies for building rapport with historically and presently oppressed identities or groups.  </w:t>
            </w:r>
          </w:p>
        </w:tc>
      </w:tr>
      <w:tr w:rsidR="007901DD" w:rsidRPr="00D51CC0" w14:paraId="21388DA1" w14:textId="77777777" w:rsidTr="00AE644F">
        <w:trPr>
          <w:trHeight w:val="810"/>
        </w:trPr>
        <w:tc>
          <w:tcPr>
            <w:tcW w:w="1950"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3C40E8C5" w14:textId="77777777" w:rsidR="007901DD" w:rsidRPr="00573563" w:rsidRDefault="007901DD" w:rsidP="00AE644F">
            <w:pPr>
              <w:spacing w:after="0" w:line="276" w:lineRule="auto"/>
              <w:jc w:val="center"/>
              <w:rPr>
                <w:rFonts w:ascii="Times New Roman" w:eastAsia="Times New Roman" w:hAnsi="Times New Roman" w:cs="Times New Roman"/>
                <w:b/>
                <w:color w:val="0A0A0A"/>
                <w:sz w:val="20"/>
                <w:szCs w:val="20"/>
              </w:rPr>
            </w:pPr>
            <w:r w:rsidRPr="00573563">
              <w:rPr>
                <w:rFonts w:ascii="Times New Roman" w:eastAsia="Times New Roman" w:hAnsi="Times New Roman" w:cs="Times New Roman"/>
                <w:b/>
                <w:color w:val="0A0A0A"/>
                <w:sz w:val="20"/>
                <w:szCs w:val="20"/>
              </w:rPr>
              <w:t>Group Counseling and Group Work</w:t>
            </w:r>
          </w:p>
        </w:tc>
        <w:tc>
          <w:tcPr>
            <w:tcW w:w="3795" w:type="dxa"/>
            <w:tcBorders>
              <w:bottom w:val="single" w:sz="8" w:space="0" w:color="000000"/>
              <w:right w:val="single" w:sz="8" w:space="0" w:color="000000"/>
            </w:tcBorders>
            <w:tcMar>
              <w:top w:w="100" w:type="dxa"/>
              <w:left w:w="100" w:type="dxa"/>
              <w:bottom w:w="100" w:type="dxa"/>
              <w:right w:w="100" w:type="dxa"/>
            </w:tcMar>
          </w:tcPr>
          <w:p w14:paraId="212EB21F" w14:textId="77777777" w:rsidR="007901DD" w:rsidRPr="00573563" w:rsidRDefault="007901DD" w:rsidP="00AE644F">
            <w:pPr>
              <w:spacing w:after="0" w:line="276" w:lineRule="auto"/>
              <w:rPr>
                <w:rFonts w:ascii="Times New Roman" w:eastAsia="Times New Roman" w:hAnsi="Times New Roman" w:cs="Times New Roman"/>
                <w:sz w:val="20"/>
                <w:szCs w:val="20"/>
              </w:rPr>
            </w:pPr>
            <w:r w:rsidRPr="00573563">
              <w:rPr>
                <w:rFonts w:ascii="Times New Roman" w:eastAsia="Times New Roman" w:hAnsi="Times New Roman" w:cs="Times New Roman"/>
                <w:sz w:val="20"/>
                <w:szCs w:val="20"/>
              </w:rPr>
              <w:t xml:space="preserve">Explore personal values, beliefs, biases, and worldviews regarding facilitating groups with clients whose identity is different from your own and those elicit feelings of discomfort. </w:t>
            </w:r>
          </w:p>
        </w:tc>
        <w:tc>
          <w:tcPr>
            <w:tcW w:w="3720" w:type="dxa"/>
            <w:tcBorders>
              <w:bottom w:val="single" w:sz="8" w:space="0" w:color="000000"/>
              <w:right w:val="single" w:sz="8" w:space="0" w:color="000000"/>
            </w:tcBorders>
            <w:tcMar>
              <w:top w:w="100" w:type="dxa"/>
              <w:left w:w="100" w:type="dxa"/>
              <w:bottom w:w="100" w:type="dxa"/>
              <w:right w:w="100" w:type="dxa"/>
            </w:tcMar>
          </w:tcPr>
          <w:p w14:paraId="17741FF6" w14:textId="77777777" w:rsidR="007901DD" w:rsidRPr="00573563" w:rsidRDefault="007901DD" w:rsidP="00AE644F">
            <w:pPr>
              <w:spacing w:after="0" w:line="276" w:lineRule="auto"/>
              <w:rPr>
                <w:rFonts w:ascii="Times New Roman" w:eastAsia="Times New Roman" w:hAnsi="Times New Roman" w:cs="Times New Roman"/>
                <w:sz w:val="20"/>
                <w:szCs w:val="20"/>
              </w:rPr>
            </w:pPr>
            <w:r w:rsidRPr="00573563">
              <w:rPr>
                <w:rFonts w:ascii="Times New Roman" w:eastAsia="Times New Roman" w:hAnsi="Times New Roman" w:cs="Times New Roman"/>
                <w:sz w:val="20"/>
                <w:szCs w:val="20"/>
              </w:rPr>
              <w:t>Discuss the rationale and considerations for creating and facilitating homogenous and heterogenous groups for clients from different identities.</w:t>
            </w:r>
          </w:p>
        </w:tc>
        <w:tc>
          <w:tcPr>
            <w:tcW w:w="3465" w:type="dxa"/>
            <w:tcBorders>
              <w:bottom w:val="single" w:sz="8" w:space="0" w:color="000000"/>
              <w:right w:val="single" w:sz="8" w:space="0" w:color="000000"/>
            </w:tcBorders>
            <w:tcMar>
              <w:top w:w="100" w:type="dxa"/>
              <w:left w:w="100" w:type="dxa"/>
              <w:bottom w:w="100" w:type="dxa"/>
              <w:right w:w="100" w:type="dxa"/>
            </w:tcMar>
          </w:tcPr>
          <w:p w14:paraId="5CFAEBE5" w14:textId="77777777" w:rsidR="007901DD" w:rsidRPr="00573563" w:rsidRDefault="007901DD" w:rsidP="00AE644F">
            <w:pPr>
              <w:spacing w:after="0" w:line="276" w:lineRule="auto"/>
              <w:rPr>
                <w:rFonts w:ascii="Times New Roman" w:eastAsia="Times New Roman" w:hAnsi="Times New Roman" w:cs="Times New Roman"/>
                <w:sz w:val="20"/>
                <w:szCs w:val="20"/>
              </w:rPr>
            </w:pPr>
            <w:r w:rsidRPr="00573563">
              <w:rPr>
                <w:rFonts w:ascii="Times New Roman" w:eastAsia="Times New Roman" w:hAnsi="Times New Roman" w:cs="Times New Roman"/>
                <w:sz w:val="20"/>
                <w:szCs w:val="20"/>
              </w:rPr>
              <w:t>Plan and role play the facilitation of groups created to address the impact of current events that impact clients from a variety of groups, such as incidents of racial violence and limitations on gender affirming care and rights.</w:t>
            </w:r>
          </w:p>
        </w:tc>
      </w:tr>
      <w:tr w:rsidR="007901DD" w:rsidRPr="00D51CC0" w14:paraId="10AE2A00" w14:textId="77777777" w:rsidTr="00AE644F">
        <w:trPr>
          <w:trHeight w:val="2045"/>
        </w:trPr>
        <w:tc>
          <w:tcPr>
            <w:tcW w:w="1950"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119E2060" w14:textId="77777777" w:rsidR="007901DD" w:rsidRPr="00573563" w:rsidRDefault="007901DD" w:rsidP="00AE644F">
            <w:pPr>
              <w:spacing w:after="0" w:line="276" w:lineRule="auto"/>
              <w:jc w:val="center"/>
              <w:rPr>
                <w:rFonts w:ascii="Times New Roman" w:eastAsia="Times New Roman" w:hAnsi="Times New Roman" w:cs="Times New Roman"/>
                <w:b/>
                <w:sz w:val="20"/>
                <w:szCs w:val="20"/>
              </w:rPr>
            </w:pPr>
            <w:r w:rsidRPr="00573563">
              <w:rPr>
                <w:rFonts w:ascii="Times New Roman" w:eastAsia="Times New Roman" w:hAnsi="Times New Roman" w:cs="Times New Roman"/>
                <w:b/>
                <w:sz w:val="20"/>
                <w:szCs w:val="20"/>
              </w:rPr>
              <w:lastRenderedPageBreak/>
              <w:t>Research and Program Evaluation</w:t>
            </w:r>
          </w:p>
        </w:tc>
        <w:tc>
          <w:tcPr>
            <w:tcW w:w="3795" w:type="dxa"/>
            <w:tcBorders>
              <w:bottom w:val="single" w:sz="8" w:space="0" w:color="000000"/>
              <w:right w:val="single" w:sz="8" w:space="0" w:color="000000"/>
            </w:tcBorders>
            <w:tcMar>
              <w:top w:w="100" w:type="dxa"/>
              <w:left w:w="100" w:type="dxa"/>
              <w:bottom w:w="100" w:type="dxa"/>
              <w:right w:w="100" w:type="dxa"/>
            </w:tcMar>
          </w:tcPr>
          <w:p w14:paraId="7A4CAFE7" w14:textId="77777777" w:rsidR="007901DD" w:rsidRPr="00573563" w:rsidRDefault="007901DD" w:rsidP="00AE644F">
            <w:pPr>
              <w:spacing w:after="0" w:line="276" w:lineRule="auto"/>
              <w:rPr>
                <w:rFonts w:ascii="Times New Roman" w:eastAsia="Times New Roman" w:hAnsi="Times New Roman" w:cs="Times New Roman"/>
                <w:sz w:val="20"/>
                <w:szCs w:val="20"/>
              </w:rPr>
            </w:pPr>
            <w:r w:rsidRPr="00573563">
              <w:rPr>
                <w:rFonts w:ascii="Times New Roman" w:eastAsia="Times New Roman" w:hAnsi="Times New Roman" w:cs="Times New Roman"/>
                <w:sz w:val="20"/>
                <w:szCs w:val="20"/>
              </w:rPr>
              <w:t xml:space="preserve">Reflect upon feelings and thoughts regarding cultural bias in research, program evaluation, and delivery. Ask students to identify examples of research or evaluation that bring up discomfort for them. </w:t>
            </w:r>
          </w:p>
        </w:tc>
        <w:tc>
          <w:tcPr>
            <w:tcW w:w="3720" w:type="dxa"/>
            <w:tcBorders>
              <w:bottom w:val="single" w:sz="8" w:space="0" w:color="000000"/>
              <w:right w:val="single" w:sz="8" w:space="0" w:color="000000"/>
            </w:tcBorders>
            <w:tcMar>
              <w:top w:w="100" w:type="dxa"/>
              <w:left w:w="100" w:type="dxa"/>
              <w:bottom w:w="100" w:type="dxa"/>
              <w:right w:w="100" w:type="dxa"/>
            </w:tcMar>
          </w:tcPr>
          <w:p w14:paraId="6B05377D" w14:textId="77777777" w:rsidR="007901DD" w:rsidRPr="00573563" w:rsidRDefault="007901DD" w:rsidP="00AE644F">
            <w:pPr>
              <w:spacing w:after="0" w:line="276" w:lineRule="auto"/>
              <w:rPr>
                <w:rFonts w:ascii="Times New Roman" w:eastAsia="Times New Roman" w:hAnsi="Times New Roman" w:cs="Times New Roman"/>
                <w:sz w:val="20"/>
                <w:szCs w:val="20"/>
              </w:rPr>
            </w:pPr>
            <w:r w:rsidRPr="00573563">
              <w:rPr>
                <w:rFonts w:ascii="Times New Roman" w:eastAsia="Times New Roman" w:hAnsi="Times New Roman" w:cs="Times New Roman"/>
                <w:sz w:val="20"/>
                <w:szCs w:val="20"/>
              </w:rPr>
              <w:t xml:space="preserve">Explore and discuss professional literature and research on intergenerational and identity-based trauma in youth and adults. Focus one section on including culture-centered strategies and mental health disparities across demographic groups. </w:t>
            </w:r>
          </w:p>
        </w:tc>
        <w:tc>
          <w:tcPr>
            <w:tcW w:w="3465" w:type="dxa"/>
            <w:tcBorders>
              <w:bottom w:val="single" w:sz="8" w:space="0" w:color="000000"/>
              <w:right w:val="single" w:sz="8" w:space="0" w:color="000000"/>
            </w:tcBorders>
            <w:tcMar>
              <w:top w:w="100" w:type="dxa"/>
              <w:left w:w="100" w:type="dxa"/>
              <w:bottom w:w="100" w:type="dxa"/>
              <w:right w:w="100" w:type="dxa"/>
            </w:tcMar>
          </w:tcPr>
          <w:p w14:paraId="422E98F1" w14:textId="77777777" w:rsidR="007901DD" w:rsidRPr="00573563" w:rsidRDefault="007901DD" w:rsidP="00AE644F">
            <w:pPr>
              <w:spacing w:after="0" w:line="276" w:lineRule="auto"/>
              <w:rPr>
                <w:rFonts w:ascii="Times New Roman" w:eastAsia="Times New Roman" w:hAnsi="Times New Roman" w:cs="Times New Roman"/>
                <w:sz w:val="20"/>
                <w:szCs w:val="20"/>
              </w:rPr>
            </w:pPr>
            <w:r w:rsidRPr="00573563">
              <w:rPr>
                <w:rFonts w:ascii="Times New Roman" w:eastAsia="Times New Roman" w:hAnsi="Times New Roman" w:cs="Times New Roman"/>
                <w:sz w:val="20"/>
                <w:szCs w:val="20"/>
              </w:rPr>
              <w:t>Create a research design or program evaluation that focuses on applying affirming practices in either domain. Write a proposal based on participatory action research aimed at grassroots, community-based efforts for research and program evaluation.</w:t>
            </w:r>
          </w:p>
        </w:tc>
      </w:tr>
    </w:tbl>
    <w:p w14:paraId="048DEA51" w14:textId="77777777" w:rsidR="007901DD" w:rsidRPr="00573563" w:rsidRDefault="007901DD" w:rsidP="007901DD">
      <w:pPr>
        <w:spacing w:after="0" w:line="480" w:lineRule="auto"/>
        <w:rPr>
          <w:rFonts w:ascii="Arial" w:eastAsia="Arial" w:hAnsi="Arial" w:cs="Arial"/>
          <w:sz w:val="20"/>
          <w:szCs w:val="20"/>
        </w:rPr>
        <w:sectPr w:rsidR="007901DD" w:rsidRPr="00573563">
          <w:pgSz w:w="15840" w:h="12240" w:orient="landscape"/>
          <w:pgMar w:top="1440" w:right="1440" w:bottom="1440" w:left="1440" w:header="720" w:footer="720" w:gutter="0"/>
          <w:cols w:space="720"/>
        </w:sectPr>
      </w:pPr>
    </w:p>
    <w:p w14:paraId="6D46FC19" w14:textId="77777777" w:rsidR="0026482F" w:rsidRDefault="0026482F"/>
    <w:sectPr w:rsidR="0026482F" w:rsidSect="007901DD">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01DD"/>
    <w:rsid w:val="0026482F"/>
    <w:rsid w:val="00542EA5"/>
    <w:rsid w:val="00741276"/>
    <w:rsid w:val="007901DD"/>
    <w:rsid w:val="008A68A4"/>
    <w:rsid w:val="00D916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5632070"/>
  <w15:chartTrackingRefBased/>
  <w15:docId w15:val="{46FAE871-63CC-8D43-8A42-9F564F0238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7901DD"/>
    <w:pPr>
      <w:spacing w:after="160" w:line="259" w:lineRule="auto"/>
    </w:pPr>
    <w:rPr>
      <w:rFonts w:ascii="Calibri" w:eastAsia="Calibri" w:hAnsi="Calibri" w:cs="Calibri"/>
      <w:kern w:val="0"/>
      <w:sz w:val="22"/>
      <w:szCs w:val="22"/>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1974F1DBC556E44A97C5700F88D9CAF" ma:contentTypeVersion="12" ma:contentTypeDescription="Create a new document." ma:contentTypeScope="" ma:versionID="a265f32ed151fb832204e709e98bfee5">
  <xsd:schema xmlns:xsd="http://www.w3.org/2001/XMLSchema" xmlns:xs="http://www.w3.org/2001/XMLSchema" xmlns:p="http://schemas.microsoft.com/office/2006/metadata/properties" xmlns:ns2="9e02d874-77d8-42a5-a11a-c478b447f93f" xmlns:ns3="6aacd6dc-f769-4f97-8573-4566cd5945ad" targetNamespace="http://schemas.microsoft.com/office/2006/metadata/properties" ma:root="true" ma:fieldsID="029a2d4c35f5d94b92729fa049ceb334" ns2:_="" ns3:_="">
    <xsd:import namespace="9e02d874-77d8-42a5-a11a-c478b447f93f"/>
    <xsd:import namespace="6aacd6dc-f769-4f97-8573-4566cd5945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02d874-77d8-42a5-a11a-c478b447f93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8ab95b9-39aa-4b9d-a2e7-0451eedf9b8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aacd6dc-f769-4f97-8573-4566cd5945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9ec0fe9-0ab7-46f8-8aa3-58b2ff132da2}" ma:internalName="TaxCatchAll" ma:showField="CatchAllData" ma:web="6aacd6dc-f769-4f97-8573-4566cd5945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e02d874-77d8-42a5-a11a-c478b447f93f">
      <Terms xmlns="http://schemas.microsoft.com/office/infopath/2007/PartnerControls"/>
    </lcf76f155ced4ddcb4097134ff3c332f>
    <TaxCatchAll xmlns="6aacd6dc-f769-4f97-8573-4566cd5945ad" xsi:nil="true"/>
  </documentManagement>
</p:properties>
</file>

<file path=customXml/itemProps1.xml><?xml version="1.0" encoding="utf-8"?>
<ds:datastoreItem xmlns:ds="http://schemas.openxmlformats.org/officeDocument/2006/customXml" ds:itemID="{ACF37AF4-DD5E-411B-98DF-22432EF69BA7}"/>
</file>

<file path=customXml/itemProps2.xml><?xml version="1.0" encoding="utf-8"?>
<ds:datastoreItem xmlns:ds="http://schemas.openxmlformats.org/officeDocument/2006/customXml" ds:itemID="{47DEA890-EDA7-4136-BE84-D49E1EB6C4C8}"/>
</file>

<file path=customXml/itemProps3.xml><?xml version="1.0" encoding="utf-8"?>
<ds:datastoreItem xmlns:ds="http://schemas.openxmlformats.org/officeDocument/2006/customXml" ds:itemID="{763B5EAC-C71B-46B4-BD0E-0B1D413E9F15}"/>
</file>

<file path=docProps/app.xml><?xml version="1.0" encoding="utf-8"?>
<Properties xmlns="http://schemas.openxmlformats.org/officeDocument/2006/extended-properties" xmlns:vt="http://schemas.openxmlformats.org/officeDocument/2006/docPropsVTypes">
  <Template>Normal.dotm</Template>
  <TotalTime>1</TotalTime>
  <Pages>4</Pages>
  <Words>783</Words>
  <Characters>4464</Characters>
  <Application>Microsoft Office Word</Application>
  <DocSecurity>0</DocSecurity>
  <Lines>37</Lines>
  <Paragraphs>10</Paragraphs>
  <ScaleCrop>false</ScaleCrop>
  <Company/>
  <LinksUpToDate>false</LinksUpToDate>
  <CharactersWithSpaces>5237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Alexandra T. Cunningham</dc:creator>
  <cp:keywords/>
  <dc:description/>
  <cp:lastModifiedBy>Alexandra T. Cunningham</cp:lastModifiedBy>
  <cp:revision>2</cp:revision>
  <dcterms:created xsi:type="dcterms:W3CDTF">2023-05-26T14:36:00Z</dcterms:created>
  <dcterms:modified xsi:type="dcterms:W3CDTF">2023-05-26T14:36:00Z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0x01010081974F1DBC556E44A97C5700F88D9CAF</vt:lpwstr>
  </property>
</Properties>
</file>